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Условия продажи товаров</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(Публичная оферта)</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1.</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ОПРЕДЕЛЕНИЯ</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1.1. 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Покупатель (потребитель)</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 гражданин, имеющий намерение заказать или приобрести, либо заказывающий, приобретающий и использующий Товары исключительно для личных, семейных, домашних и иных нужд, не связанных с осуществлением предпринимательской деятельности, разместивший Заказ на Сайте.</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color w:val="263238"/>
          <w:sz w:val="22"/>
          <w:szCs w:val="22"/>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1.2. 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Продавец</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 </w:t>
      </w:r>
      <w:r w:rsidDel="00000000" w:rsidR="00000000" w:rsidRPr="00000000">
        <w:rPr>
          <w:rFonts w:ascii="Raleway" w:cs="Raleway" w:eastAsia="Raleway" w:hAnsi="Raleway"/>
          <w:color w:val="263238"/>
          <w:sz w:val="22"/>
          <w:szCs w:val="22"/>
          <w:rtl w:val="0"/>
        </w:rPr>
        <w:t xml:space="preserve">Общество с ограниченной ответственностью "Джи Эф Си" , расположенное по адресу: 115191, Москва г, Холодильный пер, дом 3, корпус 1, строение 8, ОГРН 1177746916247.</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1.3. 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Сайт</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 совокупность информационных материалов, размещённых в сети «Интернет» по адресу </w:t>
      </w:r>
      <w:hyperlink r:id="rId6">
        <w:r w:rsidDel="00000000" w:rsidR="00000000" w:rsidRPr="00000000">
          <w:rPr>
            <w:rFonts w:ascii="Raleway" w:cs="Raleway" w:eastAsia="Raleway" w:hAnsi="Raleway"/>
            <w:b w:val="0"/>
            <w:i w:val="0"/>
            <w:smallCaps w:val="0"/>
            <w:strike w:val="0"/>
            <w:color w:val="0d47a1"/>
            <w:sz w:val="22"/>
            <w:szCs w:val="22"/>
            <w:u w:val="none"/>
            <w:shd w:fill="auto" w:val="clear"/>
            <w:vertAlign w:val="baseline"/>
            <w:rtl w:val="0"/>
          </w:rPr>
          <w:t xml:space="preserve">gfc-russia.ru</w:t>
        </w:r>
      </w:hyperlink>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1.4. 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Интернет-магазин </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способ дистанционной продажи Товаров, при котором договор розничной купли-продажи может быть заключен на основании ознакомления Покупателя с предложенным Продавцом на Сайте описанием Товара посредством каталогов, проспектов, буклетов, фотоснимков, средств связи, исключающих возможность непосредственного ознакомления Покупателя с Товаром либо образцом Товара при заключении такого договора.</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1.5. 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Товар</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 объект купли-продажи (вещь), не изъятый и не ограниченный в гражданском обороте, представленный к продаже со статусом «В наличии» в разделе «</w:t>
      </w:r>
      <w:hyperlink r:id="rId7">
        <w:r w:rsidDel="00000000" w:rsidR="00000000" w:rsidRPr="00000000">
          <w:rPr>
            <w:rFonts w:ascii="Raleway" w:cs="Raleway" w:eastAsia="Raleway" w:hAnsi="Raleway"/>
            <w:b w:val="0"/>
            <w:i w:val="0"/>
            <w:smallCaps w:val="0"/>
            <w:strike w:val="0"/>
            <w:color w:val="0d47a1"/>
            <w:sz w:val="22"/>
            <w:szCs w:val="22"/>
            <w:u w:val="none"/>
            <w:shd w:fill="auto" w:val="clear"/>
            <w:vertAlign w:val="baseline"/>
            <w:rtl w:val="0"/>
          </w:rPr>
          <w:t xml:space="preserve">https://gfc-russia.ru/catalog</w:t>
        </w:r>
      </w:hyperlink>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Интернет-магазина.</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1.6. 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Заказ</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 намерение Покупателя приобрести Товар в Интернет-магазине путем помещения Товара в «Корзину» с последующим подтверждением Продавцом или путем сообщения Продавцу о намерении приобрести Товар по телефонам, указанным на Сайте.</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2. ОБЩИЕ ПОЛОЖЕНИЯ</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2.1. Настоящие Условия продажи товаров (далее – Условия) являются публичной офертой, регулируют взаимоотношения Продавца и Покупателя, а также определяют порядок розничной купли-продажи Товаров через Интернет-магазин в соответствии со ст. 437 Гражданского Кодекса РФ.</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Настоящие Условия регулируют, в том числе:</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а) добровольный выбор Покупателем Товаров;</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б) самостоятельное оформление Покупателем Заказа;</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в) оплату Покупателем Заказа;</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г) выполнение и передачу Заказа Покупателю в собственность.</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Arial" w:cs="Arial" w:eastAsia="Arial" w:hAnsi="Arial"/>
          <w:b w:val="0"/>
          <w:i w:val="0"/>
          <w:smallCaps w:val="0"/>
          <w:strike w:val="0"/>
          <w:color w:val="263238"/>
          <w:sz w:val="22"/>
          <w:szCs w:val="22"/>
          <w:u w:val="none"/>
          <w:shd w:fill="auto" w:val="clear"/>
          <w:vertAlign w:val="baseline"/>
          <w:rtl w:val="0"/>
        </w:rPr>
        <w:t xml:space="preserve">2.2. К отношениям между Покупателем и Продавцом применяются положения ГК РФ Закона РФ «О защите прав потребителей» от 07.02.1992 № 2300-1 и иные нормативные правовые акты.</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2.3. Продавец сохраняет за собой право в одностороннем порядке в любое время вносить изменения в настоящие Условия. Продавец не несет обязательства личного уведомления Покупателей о таких изменениях. Изменения вступают в силу с момента их публикации на Сайте.</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2.4. Информация, размещенная в Интернет-магазине о Товарах, акциях, новостях компании, адресах магазинов и прочее, является публичной и общедоступной, если иное не установлено настоящими Условиями.</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2.5. Размещение Покупателем Заказа означает, что Покупатель ознакомлен и согласен с настоящими Условиями, Политикой конфиденциальности и Пользовательским соглашением, о чем Покупателем ставит соответствующее «согласие» при подтверждении Заказа.</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2.6. Предложение Продавца о продаже Товаров действует до тех пор, пока Товары имеются в наличии.</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3. ПРЕДМЕТ</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3.1. Продавец обязуется передать в собственность Покупателю Товар, а Покупатель обязуется оплатить и принять Товар в соответствии с настоящими Условиями.</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3.2. Наименование, цена, количество Товара и иные условия купли-продажи определяются на основании сведений, выбранных Покупателем при оформлении Заказа. Минимальная сумма Заказа (без учета стоимости доставки) указывается на Сайте.</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3.3. Право собственности на Товар переходит к Покупателю с момента фактической передачи Товара Покупателю и оплаты последним стоимости Товара.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3.4. Оплата Покупателем оформленного Заказа означает согласие Покупателя с Условиями.</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3.5. В случае предоставления Покупателем недостоверных данных, в том числе, об адресе доставки Товара, Продавец не несет ответственности за исполнение Заказа.</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4. УСЛОВИЯ ОБРАБОТКИ ПЕРСОНАЛЬНЫХ ДАННЫХ</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4.1. Принимая настоящие Условия Покупатель дает согласие Продавцу на обработку своих персональных данных, указанных Покупателем в целях оформления Заказа, включая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Покупателя, в том числе, на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передачу персональных данных (распространение, предоставление, доступ) Покупателя Продавцом или лицами, осуществляющими обработку платежей за Товар (транзакции по оплате оформленных Заказов) и (или) доставку Товара Покупателю и (или) лицу, указанному Покупателем при оформлении Заказа. При обработке персональных данных Продавец использует следующие способы: автоматизированный, неавтоматизированный, смешанный.</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4.2. Обработка персональных данных Покупателя осуществляется для целей исполнения договора, доставки Товара, сервисного, гарантийного обслуживания, информирования Покупателя, участия Покупателя в программе Лояльности «FOOD BACK».</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4.3. Согласие на обработку персональных данных даётся Покупателем до достижения целей обработки персональных данных или до момента утраты необходимости в достижении таких целей.</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4.4. Согласие на обработку персональных данных может быть отозвано Покупателем в любой момент путем направления Продавцу электронного письма по адресу: </w:t>
      </w:r>
      <w:hyperlink r:id="rId8">
        <w:r w:rsidDel="00000000" w:rsidR="00000000" w:rsidRPr="00000000">
          <w:rPr>
            <w:rFonts w:ascii="Raleway" w:cs="Raleway" w:eastAsia="Raleway" w:hAnsi="Raleway"/>
            <w:b w:val="0"/>
            <w:i w:val="0"/>
            <w:smallCaps w:val="0"/>
            <w:strike w:val="0"/>
            <w:color w:val="0d47a1"/>
            <w:sz w:val="22"/>
            <w:szCs w:val="22"/>
            <w:u w:val="none"/>
            <w:shd w:fill="auto" w:val="clear"/>
            <w:vertAlign w:val="baseline"/>
            <w:rtl w:val="0"/>
          </w:rPr>
          <w:t xml:space="preserve">gfc@gfc-russia.ru</w:t>
        </w:r>
      </w:hyperlink>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4.5. Информация, предоставленная Покупателем, используется Продавцом в целях исполнения договора купли-продажи Товара.</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4.6. Продавец вправе использовать технологию cookies (cookies — служебная информация, посылаемая веб-сервером на компьютер пользователя, для сохранения в браузере. Применяется для сохранения данных, специфичных для данного пользователя и используемых веб-сервером для целей, не противоречащих действующему законодательству РФ). Cookies не содержат конфиденциальную информацию и не передаются третьим лицам.</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4.7. Продавец не несет ответственности за сведения, предоставленные Покупателем на Сайте в общедоступной форме.</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5. ПОРЯДОК КУПЛИ-ПРОДАЖИ</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5.1. Намерение Покупателя приобрести Товар осуществляется путем внесения Покупателем необходимых данных в форму Заказа на Сайте или путем сообщения необходимых данных Продавцу (представителю Продавца) по телефону Сайта и оплаты Покупателем Заказа.</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5.2. При оформлении Заказа по телефону Покупатель подтверждает, что ознакомлен с Условиями, и предоставляет сотруднику Продавца информацию, необходимую для оформления Заказа.</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5.3. При оформлении Заказа путем помещения выбранных Товаров в «Корзину» Покупатель обязан предоставить информацию, необходимую для исполнения Заказа: фамилию, имя, отчество Покупателя, номер телефона, адрес электронной почты, адрес доставки Товара (если выбран соответствующий способ доставки), способ оплаты Товара, данные получателя Заказа в том случае, если получателем является третье лицо.</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Arial" w:cs="Arial" w:eastAsia="Arial" w:hAnsi="Arial"/>
          <w:b w:val="0"/>
          <w:i w:val="0"/>
          <w:smallCaps w:val="0"/>
          <w:strike w:val="0"/>
          <w:color w:val="263238"/>
          <w:sz w:val="22"/>
          <w:szCs w:val="22"/>
          <w:u w:val="none"/>
          <w:shd w:fill="auto" w:val="clear"/>
          <w:vertAlign w:val="baseline"/>
          <w:rtl w:val="0"/>
        </w:rPr>
        <w:t xml:space="preserve">5.4. В результате оформления Заказа ему присваивается идентификационный номер («№ заказа»).</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5.5. Продавец не позднее 2-х часов с момента получения Заказа подтверждает Заказ по телефону, указанному Покупателем, и согласовывает дату и время доставки Товара.</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5.6. Если после получения Заказа обнаруживается, что на складе у Продавца отсутствует необходимое количество заказанного Товара, Продавец информирует об этом Покупателя по телефону. Покупатель вправе согласиться принять Товар в количестве, имеющемся в наличии у Продавца, либо аннулировать данную позицию Товара из Заказа. В случае неполучения ответа Покупателя в течение 3 (трёх) календарных дней с момента уведомления по телефону, Заказ считается отмененным Покупателем.</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6. СТОИМОСТЬ И ПОРЯДОК ОПЛАТЫ ЗАКАЗА</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6.1. Полная стоимость Заказа состоит из стоимости Товара в Интернет-магазине и стоимости доставки (за исключением случаев, когда предусмотрен самовывоз).</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6.2. Покупатель оплачивает заказ любым способом, выбранным на Сайте.</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6.3. Цена Товара указывается рядом с Товаром на Сайте и включает все налоги и сборы, предусмотренные законодательством РФ, Условия и стоимость доставки Товара указаны на Сайте.</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6.4. Цена Товара в Интернет-магазине может быть изменена Продавцом в одностороннем порядке. При этом цена на заказанный Покупателем и подтвержденный к передаче (путем доставки или самовывоза) Товар изменению не подлежит.</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6.5. Оплата Товара Покупателем производится в рублях одним из следующих способов:</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6.5.1. При доставке Товара – банковской картой с использованием мобильного терминала сотрудника курьерской службы доставки в момент получения Товара.</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6.5.2. При самовывозе Товара со склада Продавца – банковской картой с использованием терминала Продавца в момент получения Товара.</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6.5.3. Безналичная оплата на Сайте.</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6.5.4. Наличными денежными средствами,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6.6. Оплата одного Заказа различными способами (оплата части Товара путем онлайн-оплаты на Сайте и части Товара банковской картой) не допускаются.</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6.7. При подтверждении Заказа Продавец и Покупатель согласовывают способ оплаты.</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7. ДОСТАВКА ЗАКАЗА</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7.1. Общий срок доставки Товара состоит из срока обработки заказа и срока доставки и согласовывается Продавцом и Покупателем и (или) сотрудником курьерской службы доставки и Покупателем.</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7.2. Продавец приложит все усилия для соблюдения даты и времени доставки, согласованных с Покупателем в Заказе, однако, задержки в доставке возможны в силу непредвиденных обстоятельств, произошедших не по вине Продавца.</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7.3. Риск случайной гибели или случайного повреждения Товара переходит к Покупателю в момент передачи ему Товара и проставления Покупателем подписи в товарной накладной, подтверждающей приемку заказанного Покупателем Товара.</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7.4. Виды доставки:</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7.4.1. Курьерская служба доставки на адрес Покупателя, согласно стандартному графику доставок Интернет-магазина, опубликованному на Сайте.</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7.4.2. Самовывоз со склада.</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7.5. В случае доставки курьерской службой Товары вручаются Покупателю или лицу, указанному Покупателем в качестве получателя в Заказе.</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7.6. При вручении заказанного Товара, оплаченного онлайн на Сайте Интернет-магазина, представитель Продавца, осуществляющий доставку заказанного Товара, вправе потребовать предъявить документ, удостоверяющий личность. Данные действия направлены на избежание случаев мошенничества, а также для выполнения взятых на себя обязательств в соответствии с настоящими Условиями.</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7.7. В момент доставки Товара лицо, осуществляющее доставку, демонстрирует Покупателю и/или Получателю внешний вид и комплектность Товара. Покупатель и/или Получатель в момент получения Товара получает пакет документов на Товар:</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расходная накладная;</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кассовый чек в установленных действующим законодательством Российской Федерации случаях.</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Кассовый чек Продавец может отправить по адресу электронной почты Покупателя, указанному при регистрации на Сайте.</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7.8. По требованию Продавца Покупатель и/или Получатель подтверждает своей подписью, что не имеет претензий к количеству, внешнему виду, комплектности и срокам годности Товара. Прием Покупателем и/или Получателем Товара означает, что доставленный Товар соответствует Заказу Покупателя. После приемки Товара Покупателем и/или Получателем Продавец не принимает претензий по количеству и внешнему виду Товара за исключением скрытых дефектов, выявить которые было невозможно при внешнем осмотре Товара в момент приемки.</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8. ОБЯЗАТЕЛЬСТВА СТОРОН ПО ИСПОЛНЕНИЮ ДОГОВОРА</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8.1. Обязательства Покупателя:</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8.1.1. Своевременно оплатить и вывести (в случае самовывоза) или оплатить и принять (в случае доставки) Заказ в соответствии с настоящими Условиями.</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8.2. Права Покупателя:</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8.2.1. Требовать от Продавца соблюдение настоящих Условий.</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8.3. Обязательства Продавца:</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8.3.1. Соблюдать условия договора купли-продажи, соблюдать предъявленные к Товару требования;</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8.3.2. Передать Покупателю Товар в соответствии с выбранным и оформленным Заказом и настоящими Условиями;</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8.3.3. Нести полную ответственность перед Покупателем за выполнение Заказа до передачи Заказа Покупателю;</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8.3.4. Продавец гарантирует, что передаваемый Покупателю Товар надлежащего качества, не является бывшим в употреблении и соответствует требованиям, принятым в РФ;</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8.3.5. Продавец не несет ответственности за выбор Покупателем Товара в Интернет-магазине.</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9. ПОРЯДОК ОТКАЗА ОТ ТОВАРА И (ИЛИ) ВОЗВРАТА ТОВАРА</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9.1. Товар надлежащего качества:</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9.1.1. Покупатель вправе отказаться от заказанного Товара в любое время до его получения.</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В течение 7 (семи) календарных дней с даты получения возврату подлежат НЕПРОДОВОЛЬСТВЕННЫЕ Товары при условии, если сохранены их товарный вид, потребительские свойства, а также товарный или кассовый чек, или иной, подтверждающий оплату Товара, документ. При возврате Товара Покупатель обязан вернуть Товар в пункт возврата Товара Продавца за свой счет, кроме случаев, установленных действующим законодательством Российской Федерации. В случае возврата Покупателем Товара Продавец возвращает Покупателю стоимость оплаченного Товара за вычетом стоимости доставки Товара в течение десяти дней со дня предъявления Покупателем соответствующего требования.</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Arial" w:cs="Arial" w:eastAsia="Arial" w:hAnsi="Arial"/>
          <w:b w:val="0"/>
          <w:i w:val="0"/>
          <w:smallCaps w:val="0"/>
          <w:strike w:val="0"/>
          <w:color w:val="263238"/>
          <w:sz w:val="22"/>
          <w:szCs w:val="22"/>
          <w:u w:val="none"/>
          <w:shd w:fill="auto" w:val="clear"/>
          <w:vertAlign w:val="baseline"/>
          <w:rtl w:val="0"/>
        </w:rPr>
        <w:t xml:space="preserve">9.1.2. Покупатель не вправе возвратить Товары надлежащего качества, указанные в Перечне непродовольственных товаров надлежащего качества, не подлежащих возврату или обмену, утвержденном Постановлением Правительства РФ от 19.01.1998 № 55.</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9.1.3. Если применимо к конкретному Товару, его обмен и возврат производится на основании заявления, заполненного и подписанного Покупателем.</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9.2. Возврат Товара ненадлежащего качества осуществляется в соответствии с Законом РФ от 07.02.1992 N 2300-1 «О защите прав потребителей» и с учетом следующих положений:</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9.2.1. Товар ненадлежащего качества весом до 5 кг может быть возвращен Покупателем Продавцу указанному на Сайте адресу при условии предварительного согласования с Продавцом. Товар ненадлежащего качества весом более 5 кг подлежит возврату в порядке и сроки, согласованные с Продавцом.</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9.2.2. Возмещение денежных средств за возвращенный Товар осуществляется на основании письменного заявления Покупателя с указанием фамилии, имени, отчества по расходно-кассовому чеку только при предъявлении документа, удостоверяющего личность, в сроки, установленные Законом РФ от 07.02.1992 N 2300-1 «О защите прав потребителей».</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9.2.3. При оплате Заказа путем онлайн-платежа на Сайте или банковской картой курьеру, денежные средства за Товар возвращаются на карту, которой был оплачен заказ, в течение 10 дней в соответствии с условиями предоставления услуг банком-эмитентом карты.</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10. ПОРЯДОК ОБМЕНА ТОВАРА</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10.1. Товар надлежащего качества:</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10.1.1. Покупатель вправе обменять непродовольственный Товар надлежащего качества на аналогичный Товар у Продавца, если указанный Товар не подошел по форме, габаритам, фасону, расцветке, размеру или комплектации.</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10.1.2. 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10.1.3.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а также имеется товарный чек или кассовый чек, либо иной подтверждающий оплату указанного Товара документ. Перечень товаров, не подлежащих обмену по основаниям, утверждается Правительством Российской Федерации.</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10.1.4. В случае если аналогичный Товар отсутствует в продаже на день обращения Покупателя к Продавцу, Покупатель вправе отказаться от исполнения договора и потребовать возврата уплаченной за указанный Товар денежной суммы. Требование покупателя о возврате уплаченной за указанный Товар денежной суммы подлежит удовлетворению в течение 10 (десяти) дней со дня возврата Продавцу указанного Товара.</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10.1.5. По соглашению Покупателя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10.2. Товар ненадлежащего качества:</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10.2.1. При замене Товара ненадлежащего качества на Товар этой же марки (или) артикула перерасчет цены Товара не производится;</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10.2.2.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Покупатель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Покупателю.</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11. ОТВЕТСТВЕННОСТЬ СТОРОН</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11.1. В случае нарушения обязательств Стороны несут ответственность в соответствии с законодательством Российской Федерации.</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11.2. Стороны прилагают максимальные усилия с целью устранения возникающих разногласий исключительно путем переговоров. В противном случае стороны обращаются в суд в соответствии с законодательством Российской Федерации.</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12. ФОРС-МАЖОР</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12.1. В случае форс-мажорных обстоятельств, документально подтвержденных соответствующими органами, стороны освобождаются от исполнения настоящего договора.</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13. ПРОЧИЕ УСЛОВИЯ</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13.1. К отношениям между Покупателем и Продавцом применяется законодательство Российской Федерации.</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13.2. Настоящие Условия обязательны для сторон в случае заказа Покупателем Товара у Продавца.</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13.3. Покупатель гарантирует, что настоящие Условия ему понятны, и он принимает их безусловно и в полном объёме.</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13.4. Недействительность какого-либо положения настоящих Условий не влечет за собой недействительность остальных положений.</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13.5. Во всем, что не предусмотрено настоящим Условиями, Стороны руководствуются законодательством Российской Федерации.</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1134" w:left="993"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fc-russia.ru/" TargetMode="External"/><Relationship Id="rId7" Type="http://schemas.openxmlformats.org/officeDocument/2006/relationships/hyperlink" Target="https://gfc-russia.ru/catalog" TargetMode="External"/><Relationship Id="rId8" Type="http://schemas.openxmlformats.org/officeDocument/2006/relationships/hyperlink" Target="mailto:gfc@gfc-russia.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